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ПРОФИЛЬ МП 41Х41Х2,0Х3000 ММ, OKGNN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МП413020-OKG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2.19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Высота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3000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Крепление инженерных систем;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Зубцы для точного позиционирования и надежного соединения;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Расстояние от края профиля до начала перфорации всегда одинаково;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в использовании;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Перфорация по всей длине, продольные ребра для дополнительной устойчивости стенок профиля, клинчевые соединения профиля;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